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720" w:firstLineChars="200"/>
        <w:jc w:val="center"/>
        <w:textAlignment w:val="auto"/>
        <w:rPr>
          <w:rFonts w:hint="eastAsia" w:ascii="黑体" w:hAnsi="黑体" w:eastAsia="黑体" w:cs="黑体"/>
          <w:sz w:val="36"/>
          <w:szCs w:val="36"/>
          <w:lang w:eastAsia="zh-CN"/>
        </w:rPr>
      </w:pPr>
      <w:r>
        <w:rPr>
          <w:rFonts w:hint="eastAsia" w:ascii="黑体" w:hAnsi="黑体" w:eastAsia="黑体" w:cs="黑体"/>
          <w:sz w:val="36"/>
          <w:szCs w:val="36"/>
          <w:lang w:eastAsia="zh-CN"/>
        </w:rPr>
        <w:t>不适宜自评情况说明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jc w:val="left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jc w:val="left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2023年仁化县长江镇人民政府共有4个县级财政预算项目不适宜自评，不适宜自评项目情况分别为：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02" w:firstLineChars="200"/>
        <w:jc w:val="left"/>
        <w:textAlignment w:val="auto"/>
        <w:rPr>
          <w:rFonts w:hint="default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2023年我镇部分直接支付项目已在数字财政走完支付流程，但县财政局已停止审核直接支付单据，因此当年未支出此笔资金。共有以下2个县级财政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预算项目不适宜自评情况如上：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jc w:val="left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1.革命老区发展建设资金：50000元；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jc w:val="left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2.关于申请农村财务双代理服务经费的请示：110317.56元；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2" w:firstLineChars="200"/>
        <w:jc w:val="left"/>
        <w:textAlignment w:val="auto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二、2023年我镇部分指标为上年结转结余，剩余的尾款本年度并未形成实际支出。因此不适宜做绩效自评，具体项目如下：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1.2022年农村厕所革命县级配套项目：100元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2" w:firstLineChars="200"/>
        <w:jc w:val="left"/>
        <w:textAlignment w:val="auto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三、2023年我镇部分县级财政指标上了之后调减，并未形成实际支出的情况，不适宜做绩效自评，具体如下：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jc w:val="left"/>
        <w:textAlignment w:val="auto"/>
        <w:rPr>
          <w:rFonts w:hint="default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1.仁化县长江镇未交易拆旧复垦资金：1189404元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jc w:val="left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上述4个县级项目为不适宜自评项目，故没有做绩效自评，特此说明。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jc w:val="center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100" w:firstLineChars="1700"/>
        <w:jc w:val="center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100" w:firstLineChars="1700"/>
        <w:jc w:val="center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仁化县长江镇人民政府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100" w:firstLineChars="1700"/>
        <w:jc w:val="center"/>
        <w:textAlignment w:val="auto"/>
        <w:rPr>
          <w:rFonts w:hint="default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2024年3月28日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BCF1A71"/>
    <w:multiLevelType w:val="singleLevel"/>
    <w:tmpl w:val="5BCF1A71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U1YjcwMGYwMzk2MzI5YTMxYTk5M2UyMGMwZWYxOTkifQ=="/>
  </w:docVars>
  <w:rsids>
    <w:rsidRoot w:val="29A84FE3"/>
    <w:rsid w:val="025C196D"/>
    <w:rsid w:val="11946BC4"/>
    <w:rsid w:val="23F24EDE"/>
    <w:rsid w:val="29A84FE3"/>
    <w:rsid w:val="2B2563AC"/>
    <w:rsid w:val="2DF14D73"/>
    <w:rsid w:val="387168C2"/>
    <w:rsid w:val="39147BA4"/>
    <w:rsid w:val="484F2922"/>
    <w:rsid w:val="4A71427F"/>
    <w:rsid w:val="4B692966"/>
    <w:rsid w:val="4E897CDD"/>
    <w:rsid w:val="536015B5"/>
    <w:rsid w:val="5D373386"/>
    <w:rsid w:val="5EE962ED"/>
    <w:rsid w:val="615838CB"/>
    <w:rsid w:val="7550310C"/>
    <w:rsid w:val="7B633173"/>
    <w:rsid w:val="7CCC0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339</Words>
  <Characters>397</Characters>
  <Lines>0</Lines>
  <Paragraphs>0</Paragraphs>
  <TotalTime>35</TotalTime>
  <ScaleCrop>false</ScaleCrop>
  <LinksUpToDate>false</LinksUpToDate>
  <CharactersWithSpaces>397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2021-04-12T00:52:00Z</dcterms:created>
  <dc:creator>Administrator</dc:creator>
  <cp:lastModifiedBy>Administrator</cp:lastModifiedBy>
  <dcterms:modified xsi:type="dcterms:W3CDTF">2024-04-02T07:04:20Z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298A783925D94260B27EDA4EF3A497E1</vt:lpwstr>
  </property>
</Properties>
</file>